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09.03.03 Прикладная информатика (высшее образование - бакалавриат), Направленность (профиль) программы «Проектирование, разработка, внедрение и эксплуатация информационных систем»,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Офисные технологии</w:t>
            </w:r>
          </w:p>
          <w:p>
            <w:pPr>
              <w:jc w:val="center"/>
              <w:spacing w:after="0" w:line="240" w:lineRule="auto"/>
              <w:rPr>
                <w:sz w:val="32"/>
                <w:szCs w:val="32"/>
              </w:rPr>
            </w:pPr>
            <w:r>
              <w:rPr>
                <w:rFonts w:ascii="Times New Roman" w:hAnsi="Times New Roman" w:cs="Times New Roman"/>
                <w:color w:val="#000000"/>
                <w:sz w:val="32"/>
                <w:szCs w:val="32"/>
              </w:rPr>
              <w:t> Б1.В.01.ДВ.03.01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09.03.03 Прикладная информатика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«Проектирование, разработка, внедрение и эксплуатация информационных систем»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ПРОГРАММИСТ</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ИНФОРМАЦИОННЫМ СИСТЕМАМ</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РУКОВОДИТЕЛЬ РАЗРАБОТКИ ПРОГРАММНОГО ОБЕСПЕЧЕНИЯ</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06.022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СИСТЕМНЫЙ АНАЛИТИК</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производственно-технологический, проектный</w:t>
            </w:r>
          </w:p>
        </w:tc>
      </w:tr>
      <w:tr>
        <w:trPr>
          <w:trHeight w:hRule="exact" w:val="36.7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28.94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профессор _________________ /Лучко О.Н./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09.03.03 Прикладная информатика, утвержденного Приказом Министерства образования и науки РФ от 19.09.2017 г. № 922 «Об утверждении федерального государственного образовательного стандарта высшего образования - бакалавриат по направлению подготовки 09.03.03 Прикладная информатика»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09.03.03 Прикладная информатика направленность (профиль) программы: «Проектирование, разработка, внедрение и эксплуатация информационных систем»;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«Офисные технологии»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09.03.03 Прикладная информатика; заочная форма обучения в соответствии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Б1.В.01.ДВ.03.01 «Офисные технологии».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09.03.03 Прикладная информатика, утвержденного Приказом Министерства образования и науки РФ от 19.09.2017 г. № 922 «Об утверждении федерального государственного образовательного стандарта высшего образования - бакалавриат по направлению подготовки 09.03.03 Прикладная информатика»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«Офисные технологии»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ПК-11</w:t>
            </w:r>
          </w:p>
          <w:p>
            <w:pPr>
              <w:jc w:val="left"/>
              <w:spacing w:after="0" w:line="240" w:lineRule="auto"/>
              <w:rPr>
                <w:sz w:val="24"/>
                <w:szCs w:val="24"/>
              </w:rPr>
            </w:pPr>
            <w:r>
              <w:rPr>
                <w:rFonts w:ascii="Times New Roman" w:hAnsi="Times New Roman" w:cs="Times New Roman"/>
                <w:b/>
                <w:color w:val="#000000"/>
                <w:sz w:val="24"/>
                <w:szCs w:val="24"/>
              </w:rPr>
              <w:t> Способность принимать участие во внедрении информационных систем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ИПК-11.1 знать основные возможности ИС, особенности предметной области автоматизации, устройство и функционирование современных ИС</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ИПК-11.2 знать архитектуру, устройство и функционирование вычислительных систем, основы современных систем управления базами данных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ИПК-11.3 знать современные стандарты информационного взаимодействия систем, функциональные возможности программных средств и платформ инфраструктуры информационных технологий организаций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ИПК-11.4 уметь применять современные методики тестирования разрабатываемых ИС: инструменты и методы модульного тестирования, инструменты и методы тестирования нефункциональных и функциональных характеристик ИС</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ИПК-11.5 уметь применять современный отечественный и зарубежный опыт в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ИПК-11.6 уметь проектировать архитектуру ИС, проверять (верифицировать) архитектуру ИС</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ИПК-11.7 владеть инструментами и методами проектирования архитектуры ИС, навыками работы с инструментами и методами верификации архитектуры ИС</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ИПК-11.8 владеть методами проверки  результатов исправления дефектов и несоответствий в коде ИС и документации к ИС, навыками работы с источники информации, необходимой для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ИПК-11.9 владеть современными инструментами и методами управления организацией, в том числе методами планирования деятельности, распределения поручений, контроля исполнения, принятия решений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ИПК-11.10 владеть методами ведения документооборота в организациях, инструментами и методами определения финансовых и производственных показателей деятельности организаций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ПК-12</w:t>
            </w:r>
          </w:p>
          <w:p>
            <w:pPr>
              <w:jc w:val="left"/>
              <w:spacing w:after="0" w:line="240" w:lineRule="auto"/>
              <w:rPr>
                <w:sz w:val="24"/>
                <w:szCs w:val="24"/>
              </w:rPr>
            </w:pPr>
            <w:r>
              <w:rPr>
                <w:rFonts w:ascii="Times New Roman" w:hAnsi="Times New Roman" w:cs="Times New Roman"/>
                <w:b/>
                <w:color w:val="#000000"/>
                <w:sz w:val="24"/>
                <w:szCs w:val="24"/>
              </w:rPr>
              <w:t> Способность настраивать, эксплуатировать и сопровождать информационные системы и сервисы</w:t>
            </w:r>
          </w:p>
        </w:tc>
      </w:tr>
      <w:tr>
        <w:trPr>
          <w:trHeight w:hRule="exact" w:val="585.0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ИПК-12.2 знать основы современных систем управления базами данных, устройство и функционирование современных ИС</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ИПК-12.3 знать возможности ИС, инструменты и методы коммуникаций, модели коммуникаций, современные объектно-ориентированные языки программирования</w:t>
            </w: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ИПК-12.4 знать основы управления изменениями, технологии подготовки и проведения презентаций, программные средства и платформы инфраструктуры информационных технологий организаций, современные подходы и стандарты автоматизации организации (например, CRM, MRP, ERP…, ITIL, ITSM)</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ИПК-12.10 владеть способами подготовки технической информации о предмете договора сопровождения ИС на основе имеющейся типовой формы в соответствии с трудовым заданием</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Б1.В.01.ДВ.03.01 «Офисные технологии» относится к обязательной части, является дисциплиной Блока Б1. «Дисциплины (модули)». Модуль "Внедрение и эксплуатация информационных систем" основной профессиональной образовательной программы высшего образования - бакалавриат по направлению подготовки 09.03.03 Прикладная информатика.</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5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Аудит ИТ- инфраструктуры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Электронный документооборот</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ПК-12, ПК-11</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5</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1392.384"/>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14.5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Интегрированные среды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Электронные таблицы: базовые возможности, средства финансового анализа и решения задач оптимизации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проектирования реляционных баз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средств OLE-технологии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Интегрированные среды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Электронные таблицы: базовые возможности, средства финансового анализа и решения задач оптимизации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проектирования реляционных баз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средств OLE-технологии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Интегрированные среды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проектирования реляционных баз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Электронные таблицы: базовые возможности, средства финансового анализа и решения задач оптимизации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средств OLE-технологии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8187.75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804.5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Интегрированные среды</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программного  обеспечения.  Интегрированные  среды: причины, возникновения,  состав,  основные  возможности.  Основные характеристики и состав интегрированной среды MS Office.</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Электронные таблицы: базовые возможности, средства финансового анализа и решения задач оптимизации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Типы  хранимых  данных.  Относительные  и  абсолютные  адреса  ячеек. Копирование и форматирование данных. Составление формул. Организация листов и рабочих книг. Автоматизация анализа данных в электронных таблицах. Фильтрация списков. Одно и многокритериальная сортировка. Составление итоговых  отчетов.  Сводные  таблицы  и их  редактирование.  Создание гистограмм, круговых диаграмм и графиков функций; их редактирование. Нахождение  корней  уравнений  методом  подбора  параметра. Функции финансового  анализа MS Excel,  их  использование  для  расчета  разных</w:t>
            </w:r>
          </w:p>
          <w:p>
            <w:pPr>
              <w:jc w:val="both"/>
              <w:spacing w:after="0" w:line="240" w:lineRule="auto"/>
              <w:rPr>
                <w:sz w:val="24"/>
                <w:szCs w:val="24"/>
              </w:rPr>
            </w:pPr>
            <w:r>
              <w:rPr>
                <w:rFonts w:ascii="Times New Roman" w:hAnsi="Times New Roman" w:cs="Times New Roman"/>
                <w:color w:val="#000000"/>
                <w:sz w:val="24"/>
                <w:szCs w:val="24"/>
              </w:rPr>
              <w:t> финансовых  показателей  с  использованием  метода подбора  параметра. Решение оптимизационных  задач  и  транспортной  задачи с  помощью компонента поиска решений MS Excel.</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проектирования реляционных баз данных</w:t>
            </w:r>
          </w:p>
        </w:tc>
      </w:tr>
      <w:tr>
        <w:trPr>
          <w:trHeight w:hRule="exact" w:val="714.27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Типы информационных моделей данных. Основные понятия и терминология реляционной  модели  данных. ER-метод  семантического  моделирования реляционных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баз данных. ER-диаграммы, правила построения таблиц базы данных по ER-диаграммам.</w:t>
            </w:r>
          </w:p>
          <w:p>
            <w:pPr>
              <w:jc w:val="both"/>
              <w:spacing w:after="0" w:line="240" w:lineRule="auto"/>
              <w:rPr>
                <w:sz w:val="24"/>
                <w:szCs w:val="24"/>
              </w:rPr>
            </w:pPr>
            <w:r>
              <w:rPr>
                <w:rFonts w:ascii="Times New Roman" w:hAnsi="Times New Roman" w:cs="Times New Roman"/>
                <w:color w:val="#000000"/>
                <w:sz w:val="24"/>
                <w:szCs w:val="24"/>
              </w:rPr>
              <w:t> Средства создания реляционных таблиц, установление их ключей и связей между таблицами.  Способы  обеспечения  целостности  данных,  каскадное обновление связанных полей таблиц. Формы для просмотра, заполнения и изменения данных в таблицах.</w:t>
            </w:r>
          </w:p>
          <w:p>
            <w:pPr>
              <w:jc w:val="both"/>
              <w:spacing w:after="0" w:line="240" w:lineRule="auto"/>
              <w:rPr>
                <w:sz w:val="24"/>
                <w:szCs w:val="24"/>
              </w:rPr>
            </w:pPr>
            <w:r>
              <w:rPr>
                <w:rFonts w:ascii="Times New Roman" w:hAnsi="Times New Roman" w:cs="Times New Roman"/>
                <w:color w:val="#000000"/>
                <w:sz w:val="24"/>
                <w:szCs w:val="24"/>
              </w:rPr>
              <w:t> Анализ данных средствами MS Access.  Фильтрация  данных,  способы  формулирования условий  фильтрации. Запросы на выборку, обновление и удаление данных. Средства оформления результатов  анализа:  отчеты.  Типы  отчетов,  специальные  отчеты. Модификация структуры отчетов.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Использование средств OLE-технологии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Внедрение и связывание данных между приложениями MS Excel, MS Word и MS Power Point. Редактирование объектов MS Excel в документах MS Word. Импорт и экспорт данных между приложениями MS Word, MS Excel и MS Access</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Интегрированные среды</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программного  обеспечения.  Интегрированные  среды: причины, возникновения,  состав,  основные  возможности.  Основные характеристики и состав интегрированной среды MS Office.</w:t>
            </w:r>
          </w:p>
        </w:tc>
      </w:tr>
      <w:tr>
        <w:trPr>
          <w:trHeight w:hRule="exact" w:val="14.6995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Электронные таблицы: базовые возможности, средства финансового анализа и решения задач оптимизации</w:t>
            </w:r>
          </w:p>
        </w:tc>
      </w:tr>
      <w:tr>
        <w:trPr>
          <w:trHeight w:hRule="exact" w:val="2989.6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Типы  хранимых  данных.  Относительные  и  абсолютные  адреса  ячеек. Копирование и форматирование данных. Составление формул. Организация листов и рабочих книг. Автоматизация анализа данных в электронных таблицах. Фильтрация списков. Одно и многокритериальная сортировка. Составление итоговых  отчетов.  Сводные  таблицы  и их  редактирование.  Создание гистограмм, круговых диаграмм и графиков функций; их редактирование. Нахождение  корней  уравнений  методом  подбора  параметра. Функции финансового  анализа MS Excel,  их  использование  для  расчета  разных</w:t>
            </w:r>
          </w:p>
          <w:p>
            <w:pPr>
              <w:jc w:val="both"/>
              <w:spacing w:after="0" w:line="240" w:lineRule="auto"/>
              <w:rPr>
                <w:sz w:val="24"/>
                <w:szCs w:val="24"/>
              </w:rPr>
            </w:pPr>
            <w:r>
              <w:rPr>
                <w:rFonts w:ascii="Times New Roman" w:hAnsi="Times New Roman" w:cs="Times New Roman"/>
                <w:color w:val="#000000"/>
                <w:sz w:val="24"/>
                <w:szCs w:val="24"/>
              </w:rPr>
              <w:t> финансовых  показателей  с  использованием  метода подбора  параметра. Решение оптимизационных  задач  и  транспортной  задачи с  помощью компонента поиска решений MS Excel.</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проектирования реляционных баз данных</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Типы информационных моделей данных. Основные понятия и терминология реляционной  модели  данных. ER-метод  семантического  моделирования реляционных баз данных. ER-диаграммы, правила построения таблиц базы данных по ER-диаграммам.</w:t>
            </w:r>
          </w:p>
          <w:p>
            <w:pPr>
              <w:jc w:val="both"/>
              <w:spacing w:after="0" w:line="240" w:lineRule="auto"/>
              <w:rPr>
                <w:sz w:val="24"/>
                <w:szCs w:val="24"/>
              </w:rPr>
            </w:pPr>
            <w:r>
              <w:rPr>
                <w:rFonts w:ascii="Times New Roman" w:hAnsi="Times New Roman" w:cs="Times New Roman"/>
                <w:color w:val="#000000"/>
                <w:sz w:val="24"/>
                <w:szCs w:val="24"/>
              </w:rPr>
              <w:t> Средства создания реляционных таблиц, установление их ключей и связей между таблицами.  Способы  обеспечения  целостности  данных,  каскадное обновление связанных полей таблиц. Формы для просмотра, заполнения и изменения данных в таблицах.Анализ данных средствами MS Access.  Фильтрация  данных,  способы формулирования  условий  фильтрации. Запросы на выборку, обновление и удаление данных. Средства оформления результатов  анализа:  отчеты.  Типы  отчетов, специальные  отчеты. Модификация структуры отчетов.</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Использование средств OLE-технологии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Внедрение и связывание данных между приложениями MS Excel, MS Word и MS Power Point. Редактирование объектов MS Excel в документах MS Word. Импорт и экспорт данных между приложениями MS Word, MS Excel и MS Access</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«Офисные технологии» / Лучко О.Н..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офисное</w:t>
            </w:r>
            <w:r>
              <w:rPr/>
              <w:t xml:space="preserve"> </w:t>
            </w:r>
            <w:r>
              <w:rPr>
                <w:rFonts w:ascii="Times New Roman" w:hAnsi="Times New Roman" w:cs="Times New Roman"/>
                <w:color w:val="#000000"/>
                <w:sz w:val="24"/>
                <w:szCs w:val="24"/>
              </w:rPr>
              <w:t>программирование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Старыгина,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Нуриев,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Нургалиева,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офисное</w:t>
            </w:r>
            <w:r>
              <w:rPr/>
              <w:t xml:space="preserve"> </w:t>
            </w:r>
            <w:r>
              <w:rPr>
                <w:rFonts w:ascii="Times New Roman" w:hAnsi="Times New Roman" w:cs="Times New Roman"/>
                <w:color w:val="#000000"/>
                <w:sz w:val="24"/>
                <w:szCs w:val="24"/>
              </w:rPr>
              <w:t>программирование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Казань:</w:t>
            </w:r>
            <w:r>
              <w:rPr/>
              <w:t xml:space="preserve"> </w:t>
            </w:r>
            <w:r>
              <w:rPr>
                <w:rFonts w:ascii="Times New Roman" w:hAnsi="Times New Roman" w:cs="Times New Roman"/>
                <w:color w:val="#000000"/>
                <w:sz w:val="24"/>
                <w:szCs w:val="24"/>
              </w:rPr>
              <w:t>Казанский</w:t>
            </w:r>
            <w:r>
              <w:rPr/>
              <w:t xml:space="preserve"> </w:t>
            </w:r>
            <w:r>
              <w:rPr>
                <w:rFonts w:ascii="Times New Roman" w:hAnsi="Times New Roman" w:cs="Times New Roman"/>
                <w:color w:val="#000000"/>
                <w:sz w:val="24"/>
                <w:szCs w:val="24"/>
              </w:rPr>
              <w:t>национальный</w:t>
            </w:r>
            <w:r>
              <w:rPr/>
              <w:t xml:space="preserve"> </w:t>
            </w:r>
            <w:r>
              <w:rPr>
                <w:rFonts w:ascii="Times New Roman" w:hAnsi="Times New Roman" w:cs="Times New Roman"/>
                <w:color w:val="#000000"/>
                <w:sz w:val="24"/>
                <w:szCs w:val="24"/>
              </w:rPr>
              <w:t>исследовательский</w:t>
            </w:r>
            <w:r>
              <w:rPr/>
              <w:t xml:space="preserve"> </w:t>
            </w:r>
            <w:r>
              <w:rPr>
                <w:rFonts w:ascii="Times New Roman" w:hAnsi="Times New Roman" w:cs="Times New Roman"/>
                <w:color w:val="#000000"/>
                <w:sz w:val="24"/>
                <w:szCs w:val="24"/>
              </w:rPr>
              <w:t>технологический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978-5-7882-2565-4.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http://www.iprbookshop.ru/100670.html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инфокоммуникационных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Катунин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978-5-4486-0335-8.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http://www.iprbookshop.ru/74561.html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Трофимов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Барабанова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978-5-534-02613-9.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https://www.biblio-online.ru/bcode/434466</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747.3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923.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91.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112.1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891.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2023-2024_ФГОС3++2023_Бак-ЗФО-ПИ(23)_plx_Офисные технологии</dc:title>
  <dc:creator>FastReport.NET</dc:creator>
</cp:coreProperties>
</file>